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6" w:rsidRPr="00A12ED0" w:rsidRDefault="00974B06" w:rsidP="00974B06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8564A1">
        <w:rPr>
          <w:rFonts w:ascii="华文中宋" w:eastAsia="华文中宋" w:hAnsi="华文中宋"/>
          <w:b/>
          <w:spacing w:val="-10"/>
          <w:sz w:val="36"/>
          <w:szCs w:val="36"/>
        </w:rPr>
        <w:t xml:space="preserve"> </w:t>
      </w:r>
      <w:r>
        <w:rPr>
          <w:rFonts w:ascii="华文中宋" w:eastAsia="华文中宋" w:hAnsi="华文中宋"/>
          <w:b/>
          <w:spacing w:val="-10"/>
          <w:sz w:val="36"/>
          <w:szCs w:val="36"/>
        </w:rPr>
        <w:t xml:space="preserve">  </w:t>
      </w:r>
    </w:p>
    <w:p w:rsidR="00974B06" w:rsidRDefault="00974B06" w:rsidP="00A12ED0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974B06" w:rsidRDefault="00974B06" w:rsidP="00BA5987">
      <w:pPr>
        <w:spacing w:line="500" w:lineRule="exact"/>
        <w:ind w:right="56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《大商海》剧目介绍</w:t>
      </w:r>
    </w:p>
    <w:p w:rsidR="00974B06" w:rsidRDefault="00974B06" w:rsidP="00BA5987">
      <w:pPr>
        <w:pBdr>
          <w:bottom w:val="single" w:sz="6" w:space="1" w:color="auto"/>
        </w:pBdr>
        <w:spacing w:line="500" w:lineRule="exact"/>
        <w:rPr>
          <w:rFonts w:ascii="楷体" w:eastAsia="楷体" w:hAnsi="楷体"/>
          <w:b/>
          <w:sz w:val="28"/>
          <w:szCs w:val="28"/>
        </w:rPr>
      </w:pPr>
    </w:p>
    <w:p w:rsidR="00974B06" w:rsidRPr="00BA5987" w:rsidRDefault="00974B06" w:rsidP="00BA5987">
      <w:pPr>
        <w:pBdr>
          <w:bottom w:val="single" w:sz="6" w:space="1" w:color="auto"/>
        </w:pBdr>
        <w:spacing w:line="500" w:lineRule="exact"/>
        <w:rPr>
          <w:rFonts w:ascii="楷体" w:eastAsia="楷体" w:hAnsi="楷体"/>
          <w:b/>
          <w:sz w:val="28"/>
          <w:szCs w:val="28"/>
        </w:rPr>
      </w:pPr>
      <w:r w:rsidRPr="00BA5987">
        <w:rPr>
          <w:rFonts w:ascii="楷体" w:eastAsia="楷体" w:hAnsi="楷体" w:hint="eastAsia"/>
          <w:b/>
          <w:sz w:val="28"/>
          <w:szCs w:val="28"/>
        </w:rPr>
        <w:t>演出信息</w:t>
      </w:r>
    </w:p>
    <w:p w:rsidR="00974B06" w:rsidRPr="00BA5987" w:rsidRDefault="00974B06" w:rsidP="00BA5987">
      <w:pPr>
        <w:spacing w:line="500" w:lineRule="exact"/>
        <w:jc w:val="left"/>
        <w:rPr>
          <w:rFonts w:ascii="仿宋_GB2312" w:eastAsia="仿宋_GB2312" w:hAnsi="微软雅黑"/>
          <w:sz w:val="24"/>
          <w:szCs w:val="24"/>
        </w:rPr>
      </w:pPr>
      <w:r w:rsidRPr="00BA5987">
        <w:rPr>
          <w:rFonts w:ascii="仿宋_GB2312" w:eastAsia="仿宋_GB2312" w:hAnsi="微软雅黑" w:hint="eastAsia"/>
          <w:sz w:val="24"/>
          <w:szCs w:val="24"/>
        </w:rPr>
        <w:t>演出时间：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4"/>
        </w:smartTagPr>
        <w:r w:rsidRPr="00BA5987">
          <w:rPr>
            <w:rFonts w:ascii="仿宋_GB2312" w:eastAsia="仿宋_GB2312" w:hAnsi="微软雅黑"/>
            <w:sz w:val="24"/>
            <w:szCs w:val="24"/>
          </w:rPr>
          <w:t>2014</w:t>
        </w:r>
        <w:r w:rsidRPr="00BA5987">
          <w:rPr>
            <w:rFonts w:ascii="仿宋_GB2312" w:eastAsia="仿宋_GB2312" w:hAnsi="微软雅黑" w:hint="eastAsia"/>
            <w:sz w:val="24"/>
            <w:szCs w:val="24"/>
          </w:rPr>
          <w:t>年</w:t>
        </w:r>
        <w:r w:rsidRPr="00BA5987">
          <w:rPr>
            <w:rFonts w:ascii="仿宋_GB2312" w:eastAsia="仿宋_GB2312" w:hAnsi="微软雅黑"/>
            <w:sz w:val="24"/>
            <w:szCs w:val="24"/>
          </w:rPr>
          <w:t>12</w:t>
        </w:r>
        <w:r w:rsidRPr="00BA5987">
          <w:rPr>
            <w:rFonts w:ascii="仿宋_GB2312" w:eastAsia="仿宋_GB2312" w:hAnsi="微软雅黑" w:hint="eastAsia"/>
            <w:sz w:val="24"/>
            <w:szCs w:val="24"/>
          </w:rPr>
          <w:t>月</w:t>
        </w:r>
        <w:r w:rsidRPr="00BA5987">
          <w:rPr>
            <w:rFonts w:ascii="仿宋_GB2312" w:eastAsia="仿宋_GB2312" w:hAnsi="微软雅黑"/>
            <w:sz w:val="24"/>
            <w:szCs w:val="24"/>
          </w:rPr>
          <w:t>25</w:t>
        </w:r>
        <w:r w:rsidRPr="00BA5987">
          <w:rPr>
            <w:rFonts w:ascii="仿宋_GB2312" w:eastAsia="仿宋_GB2312" w:hAnsi="微软雅黑" w:hint="eastAsia"/>
            <w:sz w:val="24"/>
            <w:szCs w:val="24"/>
          </w:rPr>
          <w:t>日</w:t>
        </w:r>
      </w:smartTag>
      <w:r w:rsidRPr="00BA5987">
        <w:rPr>
          <w:rFonts w:ascii="仿宋_GB2312" w:eastAsia="仿宋_GB2312" w:hAnsi="微软雅黑"/>
          <w:sz w:val="24"/>
          <w:szCs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4"/>
        </w:smartTagPr>
        <w:r w:rsidRPr="00BA5987">
          <w:rPr>
            <w:rFonts w:ascii="仿宋_GB2312" w:eastAsia="仿宋_GB2312" w:hAnsi="微软雅黑"/>
            <w:sz w:val="24"/>
            <w:szCs w:val="24"/>
          </w:rPr>
          <w:t>12</w:t>
        </w:r>
        <w:r w:rsidRPr="00BA5987">
          <w:rPr>
            <w:rFonts w:ascii="仿宋_GB2312" w:eastAsia="仿宋_GB2312" w:hAnsi="微软雅黑" w:hint="eastAsia"/>
            <w:sz w:val="24"/>
            <w:szCs w:val="24"/>
          </w:rPr>
          <w:t>月</w:t>
        </w:r>
        <w:r w:rsidRPr="00BA5987">
          <w:rPr>
            <w:rFonts w:ascii="仿宋_GB2312" w:eastAsia="仿宋_GB2312" w:hAnsi="微软雅黑"/>
            <w:sz w:val="24"/>
            <w:szCs w:val="24"/>
          </w:rPr>
          <w:t>28</w:t>
        </w:r>
        <w:r w:rsidRPr="00BA5987">
          <w:rPr>
            <w:rFonts w:ascii="仿宋_GB2312" w:eastAsia="仿宋_GB2312" w:hAnsi="微软雅黑" w:hint="eastAsia"/>
            <w:sz w:val="24"/>
            <w:szCs w:val="24"/>
          </w:rPr>
          <w:t>日</w:t>
        </w:r>
      </w:smartTag>
      <w:r w:rsidRPr="00BA5987">
        <w:rPr>
          <w:rFonts w:ascii="仿宋_GB2312" w:eastAsia="仿宋_GB2312" w:hAnsi="微软雅黑" w:hint="eastAsia"/>
          <w:sz w:val="24"/>
          <w:szCs w:val="24"/>
        </w:rPr>
        <w:t>（</w:t>
      </w:r>
      <w:r w:rsidRPr="00BA5987">
        <w:rPr>
          <w:rFonts w:ascii="仿宋_GB2312" w:eastAsia="仿宋_GB2312" w:hAnsi="微软雅黑"/>
          <w:sz w:val="24"/>
          <w:szCs w:val="24"/>
        </w:rPr>
        <w:t>4</w:t>
      </w:r>
      <w:r w:rsidRPr="00BA5987">
        <w:rPr>
          <w:rFonts w:ascii="仿宋_GB2312" w:eastAsia="仿宋_GB2312" w:hAnsi="微软雅黑" w:hint="eastAsia"/>
          <w:sz w:val="24"/>
          <w:szCs w:val="24"/>
        </w:rPr>
        <w:t>场）</w:t>
      </w:r>
    </w:p>
    <w:p w:rsidR="00974B06" w:rsidRPr="00BA5987" w:rsidRDefault="00974B06" w:rsidP="00BA5987">
      <w:pPr>
        <w:spacing w:line="500" w:lineRule="exact"/>
        <w:jc w:val="left"/>
        <w:rPr>
          <w:rFonts w:ascii="仿宋_GB2312" w:eastAsia="仿宋_GB2312"/>
          <w:sz w:val="24"/>
          <w:szCs w:val="24"/>
        </w:rPr>
      </w:pPr>
      <w:r w:rsidRPr="00BA5987">
        <w:rPr>
          <w:rFonts w:ascii="仿宋_GB2312" w:eastAsia="仿宋_GB2312" w:hAnsi="微软雅黑" w:hint="eastAsia"/>
          <w:sz w:val="24"/>
          <w:szCs w:val="24"/>
        </w:rPr>
        <w:t>演出地点：艺海剧院（江宁路</w:t>
      </w:r>
      <w:r w:rsidRPr="00BA5987">
        <w:rPr>
          <w:rFonts w:ascii="仿宋_GB2312" w:eastAsia="仿宋_GB2312" w:hAnsi="微软雅黑"/>
          <w:sz w:val="24"/>
          <w:szCs w:val="24"/>
        </w:rPr>
        <w:t>466</w:t>
      </w:r>
      <w:r w:rsidRPr="00BA5987">
        <w:rPr>
          <w:rFonts w:ascii="仿宋_GB2312" w:eastAsia="仿宋_GB2312" w:hAnsi="微软雅黑" w:hint="eastAsia"/>
          <w:sz w:val="24"/>
          <w:szCs w:val="24"/>
        </w:rPr>
        <w:t>号）</w:t>
      </w:r>
    </w:p>
    <w:p w:rsidR="00974B06" w:rsidRPr="00BA5987" w:rsidRDefault="00974B06" w:rsidP="00BA5987">
      <w:pPr>
        <w:spacing w:line="500" w:lineRule="exact"/>
        <w:jc w:val="left"/>
        <w:rPr>
          <w:rFonts w:ascii="仿宋_GB2312" w:eastAsia="仿宋_GB2312" w:hAnsi="微软雅黑"/>
          <w:sz w:val="24"/>
          <w:szCs w:val="24"/>
        </w:rPr>
      </w:pPr>
      <w:r w:rsidRPr="00BA5987">
        <w:rPr>
          <w:rFonts w:ascii="仿宋_GB2312" w:eastAsia="仿宋_GB2312" w:hAnsi="微软雅黑" w:hint="eastAsia"/>
          <w:sz w:val="24"/>
          <w:szCs w:val="24"/>
        </w:rPr>
        <w:t>演出票价：</w:t>
      </w:r>
      <w:r w:rsidRPr="00BA5987">
        <w:rPr>
          <w:rFonts w:ascii="仿宋_GB2312" w:eastAsia="仿宋_GB2312" w:hAnsi="微软雅黑"/>
          <w:sz w:val="24"/>
          <w:szCs w:val="24"/>
        </w:rPr>
        <w:t>100</w:t>
      </w:r>
      <w:r w:rsidRPr="00BA5987">
        <w:rPr>
          <w:rFonts w:ascii="仿宋_GB2312" w:eastAsia="仿宋_GB2312" w:hAnsi="微软雅黑"/>
          <w:sz w:val="24"/>
          <w:szCs w:val="24"/>
        </w:rPr>
        <w:t>—</w:t>
      </w:r>
      <w:r w:rsidRPr="00BA5987">
        <w:rPr>
          <w:rFonts w:ascii="仿宋_GB2312" w:eastAsia="仿宋_GB2312" w:hAnsi="微软雅黑"/>
          <w:sz w:val="24"/>
          <w:szCs w:val="24"/>
        </w:rPr>
        <w:t>480</w:t>
      </w:r>
    </w:p>
    <w:p w:rsidR="00974B06" w:rsidRPr="00BA5987" w:rsidRDefault="00974B06" w:rsidP="00BA5987">
      <w:pPr>
        <w:spacing w:line="500" w:lineRule="exact"/>
        <w:rPr>
          <w:rFonts w:ascii="仿宋_GB2312" w:eastAsia="仿宋_GB2312" w:hAnsi="微软雅黑"/>
          <w:sz w:val="24"/>
          <w:szCs w:val="24"/>
        </w:rPr>
      </w:pPr>
    </w:p>
    <w:p w:rsidR="00974B06" w:rsidRPr="00BA5987" w:rsidRDefault="00974B06" w:rsidP="00BA5987">
      <w:pPr>
        <w:pBdr>
          <w:bottom w:val="single" w:sz="6" w:space="1" w:color="auto"/>
        </w:pBdr>
        <w:spacing w:line="500" w:lineRule="exact"/>
        <w:rPr>
          <w:rFonts w:ascii="楷体" w:eastAsia="楷体" w:hAnsi="楷体"/>
          <w:b/>
          <w:sz w:val="28"/>
          <w:szCs w:val="28"/>
        </w:rPr>
      </w:pPr>
      <w:r w:rsidRPr="00BA5987">
        <w:rPr>
          <w:rFonts w:ascii="楷体" w:eastAsia="楷体" w:hAnsi="楷体" w:hint="eastAsia"/>
          <w:b/>
          <w:sz w:val="28"/>
          <w:szCs w:val="28"/>
        </w:rPr>
        <w:t>剧情简介</w:t>
      </w:r>
    </w:p>
    <w:p w:rsidR="00974B06" w:rsidRPr="00BA5987" w:rsidRDefault="00974B06" w:rsidP="00BA5987">
      <w:pPr>
        <w:spacing w:line="500" w:lineRule="exact"/>
        <w:ind w:firstLine="405"/>
        <w:rPr>
          <w:rFonts w:ascii="仿宋_GB2312" w:eastAsia="仿宋_GB2312" w:hAnsi="微软雅黑"/>
          <w:sz w:val="24"/>
          <w:szCs w:val="24"/>
        </w:rPr>
      </w:pPr>
      <w:r w:rsidRPr="00BA5987">
        <w:rPr>
          <w:rFonts w:ascii="仿宋_GB2312" w:eastAsia="仿宋_GB2312" w:hAnsi="微软雅黑" w:hint="eastAsia"/>
          <w:sz w:val="24"/>
          <w:szCs w:val="24"/>
        </w:rPr>
        <w:t>聚焦于上世纪三四十年代风起云涌的上海商界，讲述了以申霁航、吴慕用、席耀宗为代表的海派商人，以睿智化解危机、用创新寻找市场、凭气魄赢得尊重，在生死考验前保持民族气节，从勇闯大码头到立足大上海，最终成就商业王国的传奇故事。</w:t>
      </w:r>
    </w:p>
    <w:p w:rsidR="00974B06" w:rsidRPr="00BA5987" w:rsidRDefault="00974B06" w:rsidP="00BA5987">
      <w:pPr>
        <w:spacing w:line="500" w:lineRule="exact"/>
        <w:ind w:firstLine="405"/>
        <w:rPr>
          <w:rFonts w:ascii="仿宋_GB2312" w:eastAsia="仿宋_GB2312" w:hAnsi="微软雅黑"/>
          <w:sz w:val="24"/>
          <w:szCs w:val="24"/>
        </w:rPr>
      </w:pPr>
      <w:r w:rsidRPr="00BA5987">
        <w:rPr>
          <w:rFonts w:ascii="仿宋_GB2312" w:eastAsia="仿宋_GB2312" w:hAnsi="微软雅黑" w:hint="eastAsia"/>
          <w:sz w:val="24"/>
          <w:szCs w:val="24"/>
        </w:rPr>
        <w:t>剧中很多情节都取材于真实的商业案例，是了解近代上海商业文化的窗口。</w:t>
      </w:r>
    </w:p>
    <w:p w:rsidR="00974B06" w:rsidRPr="00BA5987" w:rsidRDefault="00974B06" w:rsidP="00BA5987">
      <w:pPr>
        <w:pBdr>
          <w:bottom w:val="single" w:sz="6" w:space="1" w:color="auto"/>
        </w:pBdr>
        <w:spacing w:line="500" w:lineRule="exact"/>
        <w:rPr>
          <w:rFonts w:ascii="仿宋_GB2312" w:eastAsia="仿宋_GB2312" w:hAnsi="微软雅黑"/>
          <w:sz w:val="24"/>
          <w:szCs w:val="24"/>
        </w:rPr>
      </w:pPr>
    </w:p>
    <w:p w:rsidR="00974B06" w:rsidRPr="00BA5987" w:rsidRDefault="00974B06" w:rsidP="00BA5987">
      <w:pPr>
        <w:widowControl/>
        <w:jc w:val="left"/>
        <w:rPr>
          <w:rFonts w:ascii="仿宋_GB2312" w:eastAsia="仿宋_GB2312" w:hAnsi="仿宋"/>
          <w:sz w:val="24"/>
          <w:szCs w:val="24"/>
        </w:rPr>
      </w:pPr>
    </w:p>
    <w:p w:rsidR="00974B06" w:rsidRDefault="00974B06" w:rsidP="00BA5987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</w:p>
    <w:sectPr w:rsidR="00974B06" w:rsidSect="004D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06" w:rsidRDefault="00974B06" w:rsidP="003A509F">
      <w:r>
        <w:separator/>
      </w:r>
    </w:p>
  </w:endnote>
  <w:endnote w:type="continuationSeparator" w:id="1">
    <w:p w:rsidR="00974B06" w:rsidRDefault="00974B06" w:rsidP="003A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06" w:rsidRDefault="00974B06" w:rsidP="003A509F">
      <w:r>
        <w:separator/>
      </w:r>
    </w:p>
  </w:footnote>
  <w:footnote w:type="continuationSeparator" w:id="1">
    <w:p w:rsidR="00974B06" w:rsidRDefault="00974B06" w:rsidP="003A5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4712"/>
    <w:multiLevelType w:val="hybridMultilevel"/>
    <w:tmpl w:val="6A8E2688"/>
    <w:lvl w:ilvl="0" w:tplc="B44C7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B38"/>
    <w:rsid w:val="00014C54"/>
    <w:rsid w:val="00044C49"/>
    <w:rsid w:val="000A17A4"/>
    <w:rsid w:val="0010128B"/>
    <w:rsid w:val="001403CC"/>
    <w:rsid w:val="001B112E"/>
    <w:rsid w:val="002128E5"/>
    <w:rsid w:val="002A1DB0"/>
    <w:rsid w:val="002A5F0E"/>
    <w:rsid w:val="00357070"/>
    <w:rsid w:val="0037199B"/>
    <w:rsid w:val="003A509F"/>
    <w:rsid w:val="003D59E0"/>
    <w:rsid w:val="003E38E1"/>
    <w:rsid w:val="003E3DB6"/>
    <w:rsid w:val="003F4952"/>
    <w:rsid w:val="00466FA0"/>
    <w:rsid w:val="004872D8"/>
    <w:rsid w:val="00490A91"/>
    <w:rsid w:val="004964CF"/>
    <w:rsid w:val="004D043F"/>
    <w:rsid w:val="0050467C"/>
    <w:rsid w:val="00507533"/>
    <w:rsid w:val="00614A22"/>
    <w:rsid w:val="006B64B5"/>
    <w:rsid w:val="006D587C"/>
    <w:rsid w:val="007571FE"/>
    <w:rsid w:val="0077493F"/>
    <w:rsid w:val="0078387F"/>
    <w:rsid w:val="008564A1"/>
    <w:rsid w:val="00934F80"/>
    <w:rsid w:val="00963CDA"/>
    <w:rsid w:val="00974B06"/>
    <w:rsid w:val="00A016D0"/>
    <w:rsid w:val="00A12ED0"/>
    <w:rsid w:val="00A24D30"/>
    <w:rsid w:val="00A82CA7"/>
    <w:rsid w:val="00A91188"/>
    <w:rsid w:val="00AA5857"/>
    <w:rsid w:val="00AA72AE"/>
    <w:rsid w:val="00B53179"/>
    <w:rsid w:val="00B97290"/>
    <w:rsid w:val="00BA5987"/>
    <w:rsid w:val="00C03AC6"/>
    <w:rsid w:val="00C42799"/>
    <w:rsid w:val="00CB2F17"/>
    <w:rsid w:val="00CB6498"/>
    <w:rsid w:val="00CE7212"/>
    <w:rsid w:val="00D17B38"/>
    <w:rsid w:val="00D22109"/>
    <w:rsid w:val="00D43456"/>
    <w:rsid w:val="00DE5164"/>
    <w:rsid w:val="00E13731"/>
    <w:rsid w:val="00E226FB"/>
    <w:rsid w:val="00E6540B"/>
    <w:rsid w:val="00EE44E9"/>
    <w:rsid w:val="00EF705B"/>
    <w:rsid w:val="00F51F7F"/>
    <w:rsid w:val="00F64AA4"/>
    <w:rsid w:val="00F76882"/>
    <w:rsid w:val="00F8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3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0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A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09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A50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关于“‘相约经典’大学生公益票”新剧推广活动的通知</dc:title>
  <dc:subject/>
  <dc:creator>DELL</dc:creator>
  <cp:keywords/>
  <dc:description/>
  <cp:lastModifiedBy>马宁</cp:lastModifiedBy>
  <cp:revision>3</cp:revision>
  <dcterms:created xsi:type="dcterms:W3CDTF">2014-12-22T05:51:00Z</dcterms:created>
  <dcterms:modified xsi:type="dcterms:W3CDTF">2014-12-22T05:52:00Z</dcterms:modified>
</cp:coreProperties>
</file>