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67" w:rsidRPr="00182BE9" w:rsidRDefault="00563E67" w:rsidP="00563E67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bookmarkStart w:id="0" w:name="_GoBack"/>
      <w:bookmarkEnd w:id="0"/>
      <w:r w:rsidRPr="00182BE9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Call for papers</w:t>
      </w:r>
    </w:p>
    <w:p w:rsidR="00563E67" w:rsidRPr="00182BE9" w:rsidRDefault="009540FD" w:rsidP="00563E67">
      <w:pPr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2017</w:t>
      </w:r>
      <w:r w:rsidR="00563E67" w:rsidRPr="00182BE9">
        <w:rPr>
          <w:rFonts w:ascii="Times New Roman" w:eastAsia="宋体" w:hAnsi="Times New Roman" w:cs="Times New Roman"/>
          <w:b/>
        </w:rPr>
        <w:t xml:space="preserve"> International Graduate </w:t>
      </w:r>
      <w:r w:rsidR="00563E67" w:rsidRPr="00182BE9">
        <w:rPr>
          <w:rFonts w:ascii="Times New Roman" w:eastAsia="宋体" w:hAnsi="Times New Roman" w:cs="Times New Roman" w:hint="eastAsia"/>
          <w:b/>
        </w:rPr>
        <w:t>W</w:t>
      </w:r>
      <w:r w:rsidR="00563E67" w:rsidRPr="00182BE9">
        <w:rPr>
          <w:rFonts w:ascii="Times New Roman" w:eastAsia="宋体" w:hAnsi="Times New Roman" w:cs="Times New Roman"/>
          <w:b/>
        </w:rPr>
        <w:t xml:space="preserve">orkshop on </w:t>
      </w:r>
      <w:r w:rsidR="00563E67" w:rsidRPr="00182BE9">
        <w:rPr>
          <w:rFonts w:ascii="Times New Roman" w:eastAsia="宋体" w:hAnsi="Times New Roman" w:cs="Times New Roman" w:hint="eastAsia"/>
          <w:b/>
        </w:rPr>
        <w:t>Fifth</w:t>
      </w:r>
      <w:r w:rsidR="00563E67" w:rsidRPr="00182BE9">
        <w:rPr>
          <w:rFonts w:ascii="Times New Roman" w:eastAsia="宋体" w:hAnsi="Times New Roman" w:cs="Times New Roman"/>
          <w:b/>
        </w:rPr>
        <w:t xml:space="preserve"> </w:t>
      </w:r>
      <w:r w:rsidR="00563E67" w:rsidRPr="00182BE9">
        <w:rPr>
          <w:rFonts w:ascii="Times New Roman" w:eastAsia="宋体" w:hAnsi="Times New Roman" w:cs="Times New Roman" w:hint="eastAsia"/>
          <w:b/>
        </w:rPr>
        <w:t>G</w:t>
      </w:r>
      <w:r w:rsidR="00563E67" w:rsidRPr="00182BE9">
        <w:rPr>
          <w:rFonts w:ascii="Times New Roman" w:eastAsia="宋体" w:hAnsi="Times New Roman" w:cs="Times New Roman"/>
          <w:b/>
        </w:rPr>
        <w:t>eneration Communications</w:t>
      </w:r>
      <w:r>
        <w:rPr>
          <w:rFonts w:ascii="Times New Roman" w:eastAsia="宋体" w:hAnsi="Times New Roman" w:cs="Times New Roman"/>
          <w:b/>
        </w:rPr>
        <w:t xml:space="preserve"> (IGW5G)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>The workshop:</w:t>
      </w:r>
    </w:p>
    <w:p w:rsidR="00D213B2" w:rsidRPr="00182BE9" w:rsidRDefault="00D213B2" w:rsidP="00563E67">
      <w:pPr>
        <w:rPr>
          <w:rFonts w:ascii="Times New Roman" w:eastAsia="宋体" w:hAnsi="Times New Roman" w:cs="Times New Roman"/>
          <w:b/>
        </w:rPr>
      </w:pPr>
    </w:p>
    <w:p w:rsidR="00563E67" w:rsidRPr="009404E1" w:rsidRDefault="009540FD" w:rsidP="00563E6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 IGW5G was firstly initiated</w:t>
      </w:r>
      <w:r w:rsidR="00563E67" w:rsidRPr="009404E1">
        <w:rPr>
          <w:rFonts w:ascii="Times New Roman" w:eastAsia="宋体" w:hAnsi="Times New Roman" w:cs="Times New Roman"/>
        </w:rPr>
        <w:t xml:space="preserve"> by </w:t>
      </w:r>
      <w:r>
        <w:rPr>
          <w:rFonts w:ascii="Times New Roman" w:eastAsia="宋体" w:hAnsi="Times New Roman" w:cs="Times New Roman"/>
        </w:rPr>
        <w:t xml:space="preserve">Prof. </w:t>
      </w:r>
      <w:proofErr w:type="spellStart"/>
      <w:r>
        <w:rPr>
          <w:rFonts w:ascii="Times New Roman" w:eastAsia="宋体" w:hAnsi="Times New Roman" w:cs="Times New Roman"/>
        </w:rPr>
        <w:t>Xuefeng</w:t>
      </w:r>
      <w:proofErr w:type="spellEnd"/>
      <w:r>
        <w:rPr>
          <w:rFonts w:ascii="Times New Roman" w:eastAsia="宋体" w:hAnsi="Times New Roman" w:cs="Times New Roman"/>
        </w:rPr>
        <w:t xml:space="preserve"> Yin from </w:t>
      </w:r>
      <w:proofErr w:type="spellStart"/>
      <w:r>
        <w:rPr>
          <w:rFonts w:ascii="Times New Roman" w:eastAsia="宋体" w:hAnsi="Times New Roman" w:cs="Times New Roman"/>
        </w:rPr>
        <w:t>Tongji</w:t>
      </w:r>
      <w:proofErr w:type="spellEnd"/>
      <w:r>
        <w:rPr>
          <w:rFonts w:ascii="Times New Roman" w:eastAsia="宋体" w:hAnsi="Times New Roman" w:cs="Times New Roman"/>
        </w:rPr>
        <w:t xml:space="preserve"> University, </w:t>
      </w:r>
      <w:r w:rsidR="00563E67" w:rsidRPr="009404E1">
        <w:rPr>
          <w:rFonts w:ascii="Times New Roman" w:eastAsia="宋体" w:hAnsi="Times New Roman" w:cs="Times New Roman"/>
        </w:rPr>
        <w:t xml:space="preserve">and </w:t>
      </w:r>
      <w:r>
        <w:rPr>
          <w:rFonts w:ascii="Times New Roman" w:eastAsia="宋体" w:hAnsi="Times New Roman" w:cs="Times New Roman"/>
        </w:rPr>
        <w:t xml:space="preserve">it is jointly </w:t>
      </w:r>
      <w:r w:rsidR="00563E67" w:rsidRPr="009404E1">
        <w:rPr>
          <w:rFonts w:ascii="Times New Roman" w:eastAsia="宋体" w:hAnsi="Times New Roman" w:cs="Times New Roman"/>
        </w:rPr>
        <w:t xml:space="preserve">organized </w:t>
      </w:r>
      <w:r>
        <w:rPr>
          <w:rFonts w:ascii="Times New Roman" w:eastAsia="宋体" w:hAnsi="Times New Roman" w:cs="Times New Roman"/>
        </w:rPr>
        <w:t xml:space="preserve">by graduate students from multiple institutions </w:t>
      </w:r>
      <w:r w:rsidR="00563E67" w:rsidRPr="009404E1">
        <w:rPr>
          <w:rFonts w:ascii="Times New Roman" w:eastAsia="宋体" w:hAnsi="Times New Roman" w:cs="Times New Roman"/>
        </w:rPr>
        <w:t xml:space="preserve">annually. The first workshop will take place at the </w:t>
      </w:r>
      <w:r w:rsidR="00563E67" w:rsidRPr="009404E1">
        <w:rPr>
          <w:rFonts w:ascii="Times New Roman" w:eastAsia="宋体" w:hAnsi="Times New Roman" w:cs="Times New Roman"/>
          <w:b/>
        </w:rPr>
        <w:t>Technical University of Madrid, Madrid, Spain</w:t>
      </w:r>
      <w:r w:rsidR="00563E67" w:rsidRPr="009404E1">
        <w:rPr>
          <w:rFonts w:ascii="Times New Roman" w:eastAsia="宋体" w:hAnsi="Times New Roman" w:cs="Times New Roman"/>
        </w:rPr>
        <w:t xml:space="preserve"> from </w:t>
      </w:r>
      <w:r w:rsidR="00563E67" w:rsidRPr="009404E1">
        <w:rPr>
          <w:rFonts w:ascii="Times New Roman" w:eastAsia="宋体" w:hAnsi="Times New Roman" w:cs="Times New Roman"/>
          <w:b/>
        </w:rPr>
        <w:t>20th to 21st July, 2017.</w:t>
      </w:r>
      <w:r w:rsidR="00563E67" w:rsidRPr="009404E1">
        <w:rPr>
          <w:rFonts w:ascii="Times New Roman" w:eastAsia="宋体" w:hAnsi="Times New Roman" w:cs="Times New Roman"/>
        </w:rPr>
        <w:t xml:space="preserve"> The </w:t>
      </w:r>
      <w:r>
        <w:rPr>
          <w:rFonts w:ascii="Times New Roman" w:eastAsia="宋体" w:hAnsi="Times New Roman" w:cs="Times New Roman"/>
        </w:rPr>
        <w:t xml:space="preserve">workshop in 2017 </w:t>
      </w:r>
      <w:r w:rsidR="00563E67" w:rsidRPr="009404E1">
        <w:rPr>
          <w:rFonts w:ascii="Times New Roman" w:eastAsia="宋体" w:hAnsi="Times New Roman" w:cs="Times New Roman"/>
        </w:rPr>
        <w:t xml:space="preserve">aims at promoting academic exchanges among graduate students from universities both in China and Spain, and provides an overview of the current research advances on channel </w:t>
      </w:r>
      <w:proofErr w:type="spellStart"/>
      <w:r w:rsidR="00563E67" w:rsidRPr="009404E1">
        <w:rPr>
          <w:rFonts w:ascii="Times New Roman" w:eastAsia="宋体" w:hAnsi="Times New Roman" w:cs="Times New Roman"/>
        </w:rPr>
        <w:t>modelling</w:t>
      </w:r>
      <w:proofErr w:type="spellEnd"/>
      <w:r w:rsidR="00563E67" w:rsidRPr="009404E1">
        <w:rPr>
          <w:rFonts w:ascii="Times New Roman" w:eastAsia="宋体" w:hAnsi="Times New Roman" w:cs="Times New Roman"/>
        </w:rPr>
        <w:t xml:space="preserve"> for </w:t>
      </w:r>
      <w:r>
        <w:rPr>
          <w:rFonts w:ascii="Times New Roman" w:eastAsia="宋体" w:hAnsi="Times New Roman" w:cs="Times New Roman"/>
        </w:rPr>
        <w:t>5G</w:t>
      </w:r>
      <w:r w:rsidR="00563E67" w:rsidRPr="009404E1">
        <w:rPr>
          <w:rFonts w:ascii="Times New Roman" w:eastAsia="宋体" w:hAnsi="Times New Roman" w:cs="Times New Roman"/>
        </w:rPr>
        <w:t xml:space="preserve"> communications, covering (but not limited to) topics such as high frequency systems, massive-MIMO communications, full-duplex schemes, vehicle communications, ground-to-air scenarios as well as other related research topics, e.g. 5G coding, network optimization, etc.</w:t>
      </w:r>
    </w:p>
    <w:p w:rsidR="00563E67" w:rsidRPr="009540FD" w:rsidRDefault="00563E67" w:rsidP="00563E67">
      <w:pPr>
        <w:rPr>
          <w:rFonts w:ascii="Times New Roman" w:eastAsia="宋体" w:hAnsi="Times New Roman" w:cs="Times New Roman"/>
          <w:i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>Format of the workshop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 w:hint="eastAsia"/>
          <w:b/>
        </w:rPr>
        <w:t>Oral Sessions: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 w:hint="eastAsia"/>
        </w:rPr>
        <w:t>The workshop collects papers submitted by graduate students</w:t>
      </w:r>
      <w:r w:rsidRPr="00182BE9">
        <w:rPr>
          <w:rFonts w:ascii="Times New Roman" w:eastAsia="宋体" w:hAnsi="Times New Roman" w:cs="Times New Roman"/>
        </w:rPr>
        <w:t xml:space="preserve">. Review processes are undergone before acceptation. The workshop is constituted with several oral sessions in which accepted papers should be presented by the author. </w:t>
      </w:r>
      <w:r w:rsidRPr="00182BE9">
        <w:rPr>
          <w:rFonts w:ascii="Times New Roman" w:eastAsia="宋体" w:hAnsi="Times New Roman" w:cs="Times New Roman" w:hint="eastAsia"/>
        </w:rPr>
        <w:t xml:space="preserve"> 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 xml:space="preserve">Short </w:t>
      </w:r>
      <w:r w:rsidRPr="00182BE9">
        <w:rPr>
          <w:rFonts w:ascii="Times New Roman" w:eastAsia="宋体" w:hAnsi="Times New Roman" w:cs="Times New Roman" w:hint="eastAsia"/>
          <w:b/>
        </w:rPr>
        <w:t>Courses: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 w:hint="eastAsia"/>
        </w:rPr>
        <w:t xml:space="preserve">Experts are invited to give </w:t>
      </w:r>
      <w:r w:rsidRPr="00182BE9">
        <w:rPr>
          <w:rFonts w:ascii="Times New Roman" w:eastAsia="宋体" w:hAnsi="Times New Roman" w:cs="Times New Roman"/>
        </w:rPr>
        <w:t>short</w:t>
      </w:r>
      <w:r w:rsidRPr="00182BE9">
        <w:rPr>
          <w:rFonts w:ascii="Times New Roman" w:eastAsia="宋体" w:hAnsi="Times New Roman" w:cs="Times New Roman" w:hint="eastAsia"/>
        </w:rPr>
        <w:t xml:space="preserve"> courses in the workshop on topics related to </w:t>
      </w:r>
      <w:r w:rsidR="009540FD">
        <w:rPr>
          <w:rFonts w:ascii="Times New Roman" w:eastAsia="宋体" w:hAnsi="Times New Roman" w:cs="Times New Roman"/>
        </w:rPr>
        <w:t>5G</w:t>
      </w:r>
      <w:r w:rsidRPr="00182BE9">
        <w:rPr>
          <w:rFonts w:ascii="Times New Roman" w:eastAsia="宋体" w:hAnsi="Times New Roman" w:cs="Times New Roman" w:hint="eastAsia"/>
        </w:rPr>
        <w:t xml:space="preserve"> communications. 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 xml:space="preserve">The detailed calendar will be sent to </w:t>
      </w:r>
      <w:r w:rsidR="009540FD">
        <w:rPr>
          <w:rFonts w:ascii="Times New Roman" w:eastAsia="宋体" w:hAnsi="Times New Roman" w:cs="Times New Roman"/>
        </w:rPr>
        <w:t xml:space="preserve">the </w:t>
      </w:r>
      <w:r w:rsidRPr="00182BE9">
        <w:rPr>
          <w:rFonts w:ascii="Times New Roman" w:eastAsia="宋体" w:hAnsi="Times New Roman" w:cs="Times New Roman"/>
        </w:rPr>
        <w:t>authors</w:t>
      </w:r>
      <w:r w:rsidR="009540FD">
        <w:rPr>
          <w:rFonts w:ascii="Times New Roman" w:eastAsia="宋体" w:hAnsi="Times New Roman" w:cs="Times New Roman"/>
        </w:rPr>
        <w:t xml:space="preserve"> through </w:t>
      </w:r>
      <w:r w:rsidRPr="00182BE9">
        <w:rPr>
          <w:rFonts w:ascii="Times New Roman" w:eastAsia="宋体" w:hAnsi="Times New Roman" w:cs="Times New Roman"/>
        </w:rPr>
        <w:t>email</w:t>
      </w:r>
      <w:r w:rsidR="009540FD">
        <w:rPr>
          <w:rFonts w:ascii="Times New Roman" w:eastAsia="宋体" w:hAnsi="Times New Roman" w:cs="Times New Roman"/>
        </w:rPr>
        <w:t>s</w:t>
      </w:r>
      <w:r w:rsidRPr="00182BE9">
        <w:rPr>
          <w:rFonts w:ascii="Times New Roman" w:eastAsia="宋体" w:hAnsi="Times New Roman" w:cs="Times New Roman"/>
        </w:rPr>
        <w:t>.</w:t>
      </w:r>
    </w:p>
    <w:p w:rsidR="00563E67" w:rsidRPr="009540FD" w:rsidRDefault="00563E67" w:rsidP="00563E67">
      <w:pPr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>Schedule: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</w:pPr>
      <w:r w:rsidRPr="00182BE9">
        <w:rPr>
          <w:rFonts w:ascii="Times New Roman" w:eastAsia="Arial-BoldMT" w:hAnsi="Times New Roman" w:cs="Arial-BoldMT"/>
          <w:b/>
          <w:bCs/>
          <w:color w:val="000000" w:themeColor="text1"/>
          <w:kern w:val="0"/>
          <w:sz w:val="20"/>
          <w:szCs w:val="20"/>
        </w:rPr>
        <w:t xml:space="preserve">Submission Deadline: </w:t>
      </w:r>
      <w:r w:rsidRPr="00182BE9"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  <w:t>April 1, 2017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</w:pPr>
      <w:r w:rsidRPr="00182BE9">
        <w:rPr>
          <w:rFonts w:ascii="Times New Roman" w:eastAsia="Arial-BoldMT" w:hAnsi="Times New Roman" w:cs="Arial-BoldMT"/>
          <w:b/>
          <w:bCs/>
          <w:color w:val="000000" w:themeColor="text1"/>
          <w:kern w:val="0"/>
          <w:sz w:val="20"/>
          <w:szCs w:val="20"/>
        </w:rPr>
        <w:t xml:space="preserve">Acceptance Notification: </w:t>
      </w:r>
      <w:r w:rsidRPr="00182BE9"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  <w:t>May 31, 2017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</w:pPr>
      <w:r w:rsidRPr="00182BE9">
        <w:rPr>
          <w:rFonts w:ascii="Times New Roman" w:eastAsia="Arial-BoldMT" w:hAnsi="Times New Roman" w:cs="Arial-BoldMT"/>
          <w:b/>
          <w:bCs/>
          <w:color w:val="000000" w:themeColor="text1"/>
          <w:kern w:val="0"/>
          <w:sz w:val="20"/>
          <w:szCs w:val="20"/>
        </w:rPr>
        <w:t xml:space="preserve">Final Manuscript Due: </w:t>
      </w:r>
      <w:r w:rsidRPr="00182BE9">
        <w:rPr>
          <w:rFonts w:ascii="Times New Roman" w:eastAsia="ArialMT" w:hAnsi="Times New Roman" w:cs="ArialMT"/>
          <w:color w:val="000000" w:themeColor="text1"/>
          <w:kern w:val="0"/>
          <w:sz w:val="20"/>
          <w:szCs w:val="20"/>
        </w:rPr>
        <w:t>June 31, 2017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宋体"/>
          <w:b/>
          <w:bCs/>
          <w:kern w:val="0"/>
          <w:sz w:val="18"/>
          <w:szCs w:val="18"/>
        </w:rPr>
      </w:pP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 w:hint="eastAsia"/>
          <w:b/>
        </w:rPr>
        <w:t>Technical</w:t>
      </w:r>
      <w:r w:rsidRPr="00182BE9">
        <w:rPr>
          <w:rFonts w:ascii="Times New Roman" w:eastAsia="宋体" w:hAnsi="Times New Roman" w:cs="Times New Roman"/>
          <w:b/>
        </w:rPr>
        <w:t xml:space="preserve"> Committee Members:</w:t>
      </w:r>
    </w:p>
    <w:p w:rsidR="00D213B2" w:rsidRPr="00182BE9" w:rsidRDefault="00D213B2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 xml:space="preserve">Mr. </w:t>
      </w:r>
      <w:proofErr w:type="spellStart"/>
      <w:r w:rsidRPr="00182BE9">
        <w:rPr>
          <w:rFonts w:ascii="Times New Roman" w:eastAsia="宋体" w:hAnsi="Times New Roman" w:cs="Times New Roman"/>
        </w:rPr>
        <w:t>Xuesong</w:t>
      </w:r>
      <w:proofErr w:type="spellEnd"/>
      <w:r w:rsidRPr="00182BE9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182BE9">
        <w:rPr>
          <w:rFonts w:ascii="Times New Roman" w:eastAsia="宋体" w:hAnsi="Times New Roman" w:cs="Times New Roman"/>
        </w:rPr>
        <w:t>Cai</w:t>
      </w:r>
      <w:proofErr w:type="spellEnd"/>
      <w:proofErr w:type="gramEnd"/>
      <w:r w:rsidRPr="00182BE9">
        <w:rPr>
          <w:rFonts w:ascii="Times New Roman" w:eastAsia="宋体" w:hAnsi="Times New Roman" w:cs="Times New Roman"/>
        </w:rPr>
        <w:t xml:space="preserve">, Ph.D. Candidate, </w:t>
      </w:r>
      <w:proofErr w:type="spellStart"/>
      <w:r w:rsidRPr="00182BE9">
        <w:rPr>
          <w:rFonts w:ascii="Times New Roman" w:eastAsia="宋体" w:hAnsi="Times New Roman" w:cs="Times New Roman"/>
        </w:rPr>
        <w:t>Tongji</w:t>
      </w:r>
      <w:proofErr w:type="spellEnd"/>
      <w:r w:rsidRPr="00182BE9">
        <w:rPr>
          <w:rFonts w:ascii="Times New Roman" w:eastAsia="宋体" w:hAnsi="Times New Roman" w:cs="Times New Roman"/>
        </w:rPr>
        <w:t xml:space="preserve"> University, China. Email: </w:t>
      </w:r>
      <w:hyperlink r:id="rId8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caixuesong@tongji.edu.cn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Dr. José Rodríguez-</w:t>
      </w:r>
      <w:proofErr w:type="spellStart"/>
      <w:r w:rsidRPr="00182BE9">
        <w:rPr>
          <w:rFonts w:ascii="Times New Roman" w:eastAsia="宋体" w:hAnsi="Times New Roman" w:cs="Times New Roman"/>
        </w:rPr>
        <w:t>Piñeiro</w:t>
      </w:r>
      <w:proofErr w:type="spellEnd"/>
      <w:r w:rsidRPr="00182BE9">
        <w:rPr>
          <w:rFonts w:ascii="Times New Roman" w:eastAsia="宋体" w:hAnsi="Times New Roman" w:cs="Times New Roman"/>
        </w:rPr>
        <w:t xml:space="preserve">, University of A </w:t>
      </w:r>
      <w:proofErr w:type="spellStart"/>
      <w:r w:rsidRPr="00182BE9">
        <w:rPr>
          <w:rFonts w:ascii="Times New Roman" w:eastAsia="宋体" w:hAnsi="Times New Roman" w:cs="Times New Roman"/>
        </w:rPr>
        <w:t>Coruña</w:t>
      </w:r>
      <w:proofErr w:type="spellEnd"/>
      <w:r w:rsidRPr="00182BE9">
        <w:rPr>
          <w:rFonts w:ascii="Times New Roman" w:eastAsia="宋体" w:hAnsi="Times New Roman" w:cs="Times New Roman"/>
        </w:rPr>
        <w:t xml:space="preserve">, Spain. Email: </w:t>
      </w:r>
      <w:hyperlink r:id="rId9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j.rpineiro@udc.es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>M</w:t>
      </w:r>
      <w:r w:rsidR="0084348A">
        <w:rPr>
          <w:rFonts w:ascii="Times New Roman" w:eastAsia="宋体" w:hAnsi="Times New Roman" w:cs="Times New Roman"/>
        </w:rPr>
        <w:t xml:space="preserve">r. </w:t>
      </w:r>
      <w:proofErr w:type="spellStart"/>
      <w:r w:rsidR="0084348A">
        <w:rPr>
          <w:rFonts w:ascii="Times New Roman" w:eastAsia="宋体" w:hAnsi="Times New Roman" w:cs="Times New Roman"/>
        </w:rPr>
        <w:t>Xiaokang</w:t>
      </w:r>
      <w:proofErr w:type="spellEnd"/>
      <w:r w:rsidR="0084348A">
        <w:rPr>
          <w:rFonts w:ascii="Times New Roman" w:eastAsia="宋体" w:hAnsi="Times New Roman" w:cs="Times New Roman"/>
        </w:rPr>
        <w:t xml:space="preserve"> Ye, Ph.D. Candidate</w:t>
      </w:r>
      <w:r w:rsidRPr="00182BE9">
        <w:rPr>
          <w:rFonts w:ascii="Times New Roman" w:eastAsia="宋体" w:hAnsi="Times New Roman" w:cs="Times New Roman"/>
        </w:rPr>
        <w:t xml:space="preserve">, </w:t>
      </w:r>
      <w:proofErr w:type="spellStart"/>
      <w:r w:rsidRPr="00182BE9">
        <w:rPr>
          <w:rFonts w:ascii="Times New Roman" w:eastAsia="宋体" w:hAnsi="Times New Roman" w:cs="Times New Roman"/>
        </w:rPr>
        <w:t>Tongji</w:t>
      </w:r>
      <w:proofErr w:type="spellEnd"/>
      <w:r w:rsidRPr="00182BE9">
        <w:rPr>
          <w:rFonts w:ascii="Times New Roman" w:eastAsia="宋体" w:hAnsi="Times New Roman" w:cs="Times New Roman"/>
        </w:rPr>
        <w:t xml:space="preserve"> University, China.</w:t>
      </w:r>
      <w:proofErr w:type="gramEnd"/>
      <w:r w:rsidRPr="00182BE9">
        <w:rPr>
          <w:rFonts w:ascii="Times New Roman" w:eastAsia="宋体" w:hAnsi="Times New Roman" w:cs="Times New Roman"/>
          <w:b/>
        </w:rPr>
        <w:t xml:space="preserve"> </w:t>
      </w:r>
      <w:r w:rsidRPr="00182BE9">
        <w:rPr>
          <w:rFonts w:ascii="Times New Roman" w:eastAsia="宋体" w:hAnsi="Times New Roman" w:cs="Times New Roman"/>
        </w:rPr>
        <w:t xml:space="preserve">Email: </w:t>
      </w:r>
      <w:hyperlink r:id="rId10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yexiaokang@tongji.edu.cn</w:t>
        </w:r>
      </w:hyperlink>
      <w:r w:rsidRPr="00182BE9">
        <w:rPr>
          <w:rFonts w:ascii="Times New Roman" w:eastAsia="宋体" w:hAnsi="Times New Roman" w:cs="Times New Roman"/>
        </w:rPr>
        <w:t xml:space="preserve"> 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>Ana Gonzalez Plaza, Master Student, Technical University of Madrid, Spain.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1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gonzalezplaza.ana@gmail.com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 xml:space="preserve">Mr. </w:t>
      </w:r>
      <w:proofErr w:type="spellStart"/>
      <w:r w:rsidRPr="00182BE9">
        <w:rPr>
          <w:rFonts w:ascii="Times New Roman" w:eastAsia="宋体" w:hAnsi="Times New Roman" w:cs="Times New Roman"/>
        </w:rPr>
        <w:t>Hui</w:t>
      </w:r>
      <w:proofErr w:type="spellEnd"/>
      <w:r w:rsidRPr="00182BE9">
        <w:rPr>
          <w:rFonts w:ascii="Times New Roman" w:eastAsia="宋体" w:hAnsi="Times New Roman" w:cs="Times New Roman"/>
        </w:rPr>
        <w:t xml:space="preserve"> Wang, Master Student, </w:t>
      </w:r>
      <w:proofErr w:type="spellStart"/>
      <w:r w:rsidRPr="00182BE9">
        <w:rPr>
          <w:rFonts w:ascii="Times New Roman" w:eastAsia="宋体" w:hAnsi="Times New Roman" w:cs="Times New Roman"/>
        </w:rPr>
        <w:t>Tongji</w:t>
      </w:r>
      <w:proofErr w:type="spellEnd"/>
      <w:r w:rsidRPr="00182BE9">
        <w:rPr>
          <w:rFonts w:ascii="Times New Roman" w:eastAsia="宋体" w:hAnsi="Times New Roman" w:cs="Times New Roman"/>
        </w:rPr>
        <w:t xml:space="preserve"> University, China.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2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1252759@tongji.edu.cn</w:t>
        </w:r>
      </w:hyperlink>
      <w:r w:rsidRPr="00182BE9">
        <w:rPr>
          <w:rFonts w:ascii="Times New Roman" w:eastAsia="宋体" w:hAnsi="Times New Roman" w:cs="Times New Roman" w:hint="eastAsia"/>
        </w:rPr>
        <w:t xml:space="preserve"> </w:t>
      </w:r>
    </w:p>
    <w:p w:rsidR="00FE0112" w:rsidRPr="00182BE9" w:rsidRDefault="00FE0112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 xml:space="preserve">Mr. Chao Zhang, Master Student, </w:t>
      </w:r>
      <w:proofErr w:type="spellStart"/>
      <w:r w:rsidRPr="00182BE9">
        <w:rPr>
          <w:rFonts w:ascii="Times New Roman" w:eastAsia="宋体" w:hAnsi="Times New Roman" w:cs="Times New Roman"/>
        </w:rPr>
        <w:t>Tongji</w:t>
      </w:r>
      <w:proofErr w:type="spellEnd"/>
      <w:r w:rsidRPr="00182BE9">
        <w:rPr>
          <w:rFonts w:ascii="Times New Roman" w:eastAsia="宋体" w:hAnsi="Times New Roman" w:cs="Times New Roman"/>
        </w:rPr>
        <w:t xml:space="preserve"> University, China.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3" w:history="1">
        <w:r w:rsidRPr="00182BE9">
          <w:rPr>
            <w:rStyle w:val="a5"/>
            <w:rFonts w:ascii="Times New Roman" w:eastAsia="宋体" w:hAnsi="Times New Roman" w:cs="Times New Roman"/>
          </w:rPr>
          <w:t>1631502@tongji.edu.cn</w:t>
        </w:r>
      </w:hyperlink>
      <w:r w:rsidRPr="00182BE9">
        <w:rPr>
          <w:rFonts w:ascii="Times New Roman" w:eastAsia="宋体" w:hAnsi="Times New Roman" w:cs="Times New Roman"/>
        </w:rPr>
        <w:t xml:space="preserve"> 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 xml:space="preserve">Prof. </w:t>
      </w:r>
      <w:proofErr w:type="spellStart"/>
      <w:r w:rsidRPr="00182BE9">
        <w:rPr>
          <w:rFonts w:ascii="Times New Roman" w:eastAsia="宋体" w:hAnsi="Times New Roman" w:cs="Times New Roman"/>
        </w:rPr>
        <w:t>Xuefeng</w:t>
      </w:r>
      <w:proofErr w:type="spellEnd"/>
      <w:r w:rsidRPr="00182BE9">
        <w:rPr>
          <w:rFonts w:ascii="Times New Roman" w:eastAsia="宋体" w:hAnsi="Times New Roman" w:cs="Times New Roman"/>
        </w:rPr>
        <w:t xml:space="preserve"> Yin, </w:t>
      </w:r>
      <w:proofErr w:type="spellStart"/>
      <w:r w:rsidRPr="00182BE9">
        <w:rPr>
          <w:rFonts w:ascii="Times New Roman" w:eastAsia="宋体" w:hAnsi="Times New Roman" w:cs="Times New Roman"/>
        </w:rPr>
        <w:t>Tongji</w:t>
      </w:r>
      <w:proofErr w:type="spellEnd"/>
      <w:r w:rsidRPr="00182BE9">
        <w:rPr>
          <w:rFonts w:ascii="Times New Roman" w:eastAsia="宋体" w:hAnsi="Times New Roman" w:cs="Times New Roman"/>
        </w:rPr>
        <w:t xml:space="preserve"> University, China.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4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yinxuefeng@tongji.edu.cn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lastRenderedPageBreak/>
        <w:t xml:space="preserve">Prof. Antonio Pérez </w:t>
      </w:r>
      <w:proofErr w:type="spellStart"/>
      <w:r w:rsidRPr="00182BE9">
        <w:rPr>
          <w:rFonts w:ascii="Times New Roman" w:eastAsia="宋体" w:hAnsi="Times New Roman" w:cs="Times New Roman"/>
        </w:rPr>
        <w:t>Yuste</w:t>
      </w:r>
      <w:proofErr w:type="spellEnd"/>
      <w:r w:rsidRPr="00182BE9">
        <w:rPr>
          <w:rFonts w:ascii="Times New Roman" w:eastAsia="宋体" w:hAnsi="Times New Roman" w:cs="Times New Roman"/>
        </w:rPr>
        <w:t>, Technical University of Madrid, Spain.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5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antonio.perez@upm.es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 xml:space="preserve">Prof. Cesar </w:t>
      </w:r>
      <w:proofErr w:type="spellStart"/>
      <w:r w:rsidRPr="00182BE9">
        <w:rPr>
          <w:rFonts w:ascii="Times New Roman" w:eastAsia="宋体" w:hAnsi="Times New Roman" w:cs="Times New Roman"/>
        </w:rPr>
        <w:t>Briso</w:t>
      </w:r>
      <w:proofErr w:type="spellEnd"/>
      <w:r w:rsidRPr="00182BE9">
        <w:rPr>
          <w:rFonts w:ascii="Times New Roman" w:eastAsia="宋体" w:hAnsi="Times New Roman" w:cs="Times New Roman"/>
        </w:rPr>
        <w:t>, Technical University of Madrid, Spain.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6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cesar.briso@upm.es</w:t>
        </w:r>
      </w:hyperlink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 xml:space="preserve">Prof. José Antonio </w:t>
      </w:r>
      <w:proofErr w:type="spellStart"/>
      <w:r w:rsidRPr="00182BE9">
        <w:rPr>
          <w:rFonts w:ascii="Times New Roman" w:eastAsia="宋体" w:hAnsi="Times New Roman" w:cs="Times New Roman"/>
        </w:rPr>
        <w:t>García</w:t>
      </w:r>
      <w:proofErr w:type="spellEnd"/>
      <w:r w:rsidRPr="00182BE9">
        <w:rPr>
          <w:rFonts w:ascii="Times New Roman" w:eastAsia="宋体" w:hAnsi="Times New Roman" w:cs="Times New Roman"/>
        </w:rPr>
        <w:t xml:space="preserve"> </w:t>
      </w:r>
      <w:proofErr w:type="spellStart"/>
      <w:r w:rsidRPr="00182BE9">
        <w:rPr>
          <w:rFonts w:ascii="Times New Roman" w:eastAsia="宋体" w:hAnsi="Times New Roman" w:cs="Times New Roman"/>
        </w:rPr>
        <w:t>Naya</w:t>
      </w:r>
      <w:proofErr w:type="spellEnd"/>
      <w:r w:rsidRPr="00182BE9">
        <w:rPr>
          <w:rFonts w:ascii="Times New Roman" w:eastAsia="宋体" w:hAnsi="Times New Roman" w:cs="Times New Roman"/>
        </w:rPr>
        <w:t xml:space="preserve">, University of A </w:t>
      </w:r>
      <w:proofErr w:type="spellStart"/>
      <w:r w:rsidRPr="00182BE9">
        <w:rPr>
          <w:rFonts w:ascii="Times New Roman" w:eastAsia="宋体" w:hAnsi="Times New Roman" w:cs="Times New Roman"/>
        </w:rPr>
        <w:t>Coruña</w:t>
      </w:r>
      <w:proofErr w:type="spellEnd"/>
      <w:r w:rsidRPr="00182BE9">
        <w:rPr>
          <w:rFonts w:ascii="Times New Roman" w:eastAsia="宋体" w:hAnsi="Times New Roman" w:cs="Times New Roman"/>
        </w:rPr>
        <w:t xml:space="preserve">, Spain. Email: </w:t>
      </w:r>
      <w:hyperlink r:id="rId17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jagarcia@udc.es</w:t>
        </w:r>
      </w:hyperlink>
      <w:r w:rsidRPr="00182BE9">
        <w:rPr>
          <w:rFonts w:ascii="Times New Roman" w:eastAsia="宋体" w:hAnsi="Times New Roman" w:cs="Times New Roman"/>
        </w:rPr>
        <w:t xml:space="preserve"> 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 xml:space="preserve">Prof. Luis </w:t>
      </w:r>
      <w:proofErr w:type="spellStart"/>
      <w:r w:rsidRPr="00182BE9">
        <w:rPr>
          <w:rFonts w:ascii="Times New Roman" w:eastAsia="宋体" w:hAnsi="Times New Roman" w:cs="Times New Roman"/>
        </w:rPr>
        <w:t>Castedo</w:t>
      </w:r>
      <w:proofErr w:type="spellEnd"/>
      <w:r w:rsidRPr="00182BE9">
        <w:rPr>
          <w:rFonts w:ascii="Times New Roman" w:eastAsia="宋体" w:hAnsi="Times New Roman" w:cs="Times New Roman"/>
        </w:rPr>
        <w:t xml:space="preserve"> </w:t>
      </w:r>
      <w:proofErr w:type="spellStart"/>
      <w:r w:rsidRPr="00182BE9">
        <w:rPr>
          <w:rFonts w:ascii="Times New Roman" w:eastAsia="宋体" w:hAnsi="Times New Roman" w:cs="Times New Roman"/>
        </w:rPr>
        <w:t>Ribas</w:t>
      </w:r>
      <w:proofErr w:type="spellEnd"/>
      <w:r w:rsidRPr="00182BE9">
        <w:rPr>
          <w:rFonts w:ascii="Times New Roman" w:eastAsia="宋体" w:hAnsi="Times New Roman" w:cs="Times New Roman"/>
        </w:rPr>
        <w:t xml:space="preserve">, University of A </w:t>
      </w:r>
      <w:proofErr w:type="spellStart"/>
      <w:r w:rsidRPr="00182BE9">
        <w:rPr>
          <w:rFonts w:ascii="Times New Roman" w:eastAsia="宋体" w:hAnsi="Times New Roman" w:cs="Times New Roman"/>
        </w:rPr>
        <w:t>Coruña</w:t>
      </w:r>
      <w:proofErr w:type="spellEnd"/>
      <w:r w:rsidRPr="00182BE9">
        <w:rPr>
          <w:rFonts w:ascii="Times New Roman" w:eastAsia="宋体" w:hAnsi="Times New Roman" w:cs="Times New Roman"/>
        </w:rPr>
        <w:t xml:space="preserve">, Spain. Email: </w:t>
      </w:r>
      <w:hyperlink r:id="rId18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luis@udc.es</w:t>
        </w:r>
      </w:hyperlink>
      <w:r w:rsidRPr="00182BE9">
        <w:rPr>
          <w:rFonts w:ascii="Times New Roman" w:eastAsia="宋体" w:hAnsi="Times New Roman" w:cs="Times New Roman"/>
        </w:rPr>
        <w:t xml:space="preserve"> </w:t>
      </w:r>
    </w:p>
    <w:p w:rsidR="00563E67" w:rsidRPr="00182BE9" w:rsidRDefault="00563E67" w:rsidP="00563E6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>Prof. Mario Garcia Lozano, Technical University of Catalonia, Spain.</w:t>
      </w:r>
      <w:proofErr w:type="gramEnd"/>
      <w:r w:rsidRPr="00182BE9">
        <w:rPr>
          <w:rFonts w:ascii="Times New Roman" w:eastAsia="宋体" w:hAnsi="Times New Roman" w:cs="Times New Roman"/>
        </w:rPr>
        <w:t xml:space="preserve"> Email: </w:t>
      </w:r>
      <w:hyperlink r:id="rId19" w:history="1">
        <w:r w:rsidRPr="00182BE9">
          <w:rPr>
            <w:rFonts w:ascii="Times New Roman" w:eastAsia="宋体" w:hAnsi="Times New Roman" w:cs="Times New Roman"/>
            <w:color w:val="0563C1"/>
            <w:u w:val="single"/>
          </w:rPr>
          <w:t>mariogarcia@tsc.upc.edu</w:t>
        </w:r>
      </w:hyperlink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>Topics of interest include but are not limit to, the following:</w:t>
      </w:r>
    </w:p>
    <w:p w:rsidR="00D213B2" w:rsidRPr="00182BE9" w:rsidRDefault="00D213B2" w:rsidP="00563E67">
      <w:pPr>
        <w:rPr>
          <w:rFonts w:ascii="Times New Roman" w:eastAsia="宋体" w:hAnsi="Times New Roman" w:cs="Times New Roman"/>
          <w:b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i/>
        </w:rPr>
      </w:pPr>
      <w:r w:rsidRPr="00182BE9">
        <w:rPr>
          <w:rFonts w:ascii="Times New Roman" w:eastAsia="宋体" w:hAnsi="Times New Roman" w:cs="Times New Roman"/>
          <w:i/>
        </w:rPr>
        <w:t xml:space="preserve">Measurement-based propagation channel </w:t>
      </w:r>
      <w:proofErr w:type="spellStart"/>
      <w:r w:rsidRPr="00182BE9">
        <w:rPr>
          <w:rFonts w:ascii="Times New Roman" w:eastAsia="宋体" w:hAnsi="Times New Roman" w:cs="Times New Roman"/>
          <w:i/>
        </w:rPr>
        <w:t>modelling</w:t>
      </w:r>
      <w:proofErr w:type="spellEnd"/>
      <w:r w:rsidRPr="00182BE9">
        <w:rPr>
          <w:rFonts w:ascii="Times New Roman" w:eastAsia="宋体" w:hAnsi="Times New Roman" w:cs="Times New Roman"/>
          <w:i/>
        </w:rPr>
        <w:t xml:space="preserve">: 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Millimeter wave (mm-wave)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Massive</w:t>
      </w:r>
      <w:r w:rsidRPr="00182BE9">
        <w:rPr>
          <w:rFonts w:ascii="Times New Roman" w:eastAsia="宋体" w:hAnsi="Times New Roman" w:cs="Times New Roman" w:hint="eastAsia"/>
        </w:rPr>
        <w:t xml:space="preserve"> Multiple-Input</w:t>
      </w:r>
      <w:r w:rsidRPr="00182BE9">
        <w:rPr>
          <w:rFonts w:ascii="Times New Roman" w:eastAsia="宋体" w:hAnsi="Times New Roman" w:cs="Times New Roman"/>
        </w:rPr>
        <w:t>-Multiple-Output (MIMO)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Vehicle-to-X (V2X) communications (X includes vehicle, infrastructure, pedestrians, and etc.)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D2D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Radar systems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Communications in very high speed scenarios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 xml:space="preserve">Ground-to-air communications 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Air-to-air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Human body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Measurement techniques for new generation communication systems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Advances in MIMO and OTA testing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Experimental evaluation of new modulation techniques and waveforms for 5G systems</w:t>
      </w:r>
    </w:p>
    <w:p w:rsidR="00563E67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Wireless sensors networks</w:t>
      </w:r>
    </w:p>
    <w:p w:rsidR="000B5BE2" w:rsidRPr="00182BE9" w:rsidRDefault="000B5BE2" w:rsidP="000B5BE2">
      <w:pPr>
        <w:spacing w:line="288" w:lineRule="auto"/>
        <w:ind w:left="420"/>
        <w:rPr>
          <w:rFonts w:ascii="Times New Roman" w:eastAsia="宋体" w:hAnsi="Times New Roman" w:cs="Times New Roman"/>
        </w:rPr>
      </w:pPr>
    </w:p>
    <w:p w:rsidR="000B5BE2" w:rsidRPr="00182BE9" w:rsidRDefault="00563E67" w:rsidP="00563E67">
      <w:pPr>
        <w:spacing w:line="288" w:lineRule="auto"/>
        <w:rPr>
          <w:rFonts w:ascii="Times New Roman" w:eastAsia="宋体" w:hAnsi="Times New Roman" w:cs="Times New Roman"/>
          <w:i/>
        </w:rPr>
      </w:pPr>
      <w:r w:rsidRPr="00182BE9">
        <w:rPr>
          <w:rFonts w:ascii="Times New Roman" w:eastAsia="宋体" w:hAnsi="Times New Roman" w:cs="Times New Roman"/>
          <w:i/>
        </w:rPr>
        <w:t xml:space="preserve">Simulation-based channel </w:t>
      </w:r>
      <w:proofErr w:type="spellStart"/>
      <w:r w:rsidRPr="00182BE9">
        <w:rPr>
          <w:rFonts w:ascii="Times New Roman" w:eastAsia="宋体" w:hAnsi="Times New Roman" w:cs="Times New Roman"/>
          <w:i/>
        </w:rPr>
        <w:t>modelling</w:t>
      </w:r>
      <w:proofErr w:type="spellEnd"/>
      <w:r w:rsidRPr="00182BE9">
        <w:rPr>
          <w:rFonts w:ascii="Times New Roman" w:eastAsia="宋体" w:hAnsi="Times New Roman" w:cs="Times New Roman"/>
          <w:i/>
        </w:rPr>
        <w:t xml:space="preserve">: </w:t>
      </w:r>
    </w:p>
    <w:p w:rsidR="000B5BE2" w:rsidRDefault="00563E67" w:rsidP="00563E67">
      <w:pPr>
        <w:spacing w:line="288" w:lineRule="auto"/>
        <w:rPr>
          <w:rFonts w:ascii="Times New Roman" w:eastAsia="宋体" w:hAnsi="Times New Roman" w:cs="Times New Roman"/>
        </w:rPr>
      </w:pPr>
      <w:proofErr w:type="gramStart"/>
      <w:r w:rsidRPr="00182BE9">
        <w:rPr>
          <w:rFonts w:ascii="Times New Roman" w:eastAsia="宋体" w:hAnsi="Times New Roman" w:cs="Times New Roman"/>
        </w:rPr>
        <w:t xml:space="preserve">Simulation strategies for channel </w:t>
      </w:r>
      <w:proofErr w:type="spellStart"/>
      <w:r w:rsidRPr="00182BE9">
        <w:rPr>
          <w:rFonts w:ascii="Times New Roman" w:eastAsia="宋体" w:hAnsi="Times New Roman" w:cs="Times New Roman"/>
        </w:rPr>
        <w:t>modelling</w:t>
      </w:r>
      <w:proofErr w:type="spellEnd"/>
      <w:r w:rsidRPr="00182BE9">
        <w:rPr>
          <w:rFonts w:ascii="Times New Roman" w:eastAsia="宋体" w:hAnsi="Times New Roman" w:cs="Times New Roman"/>
        </w:rPr>
        <w:t xml:space="preserve"> (e.g. Ray-tracing, Propagation graph, and etc.)</w:t>
      </w:r>
      <w:proofErr w:type="gramEnd"/>
      <w:r w:rsidR="00B5717D" w:rsidRPr="00182BE9">
        <w:rPr>
          <w:rFonts w:ascii="Times New Roman" w:eastAsia="宋体" w:hAnsi="Times New Roman" w:cs="Times New Roman"/>
        </w:rPr>
        <w:t xml:space="preserve"> </w:t>
      </w:r>
    </w:p>
    <w:p w:rsidR="000B5BE2" w:rsidRDefault="000B5BE2" w:rsidP="00563E67">
      <w:pPr>
        <w:spacing w:line="288" w:lineRule="auto"/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spacing w:line="288" w:lineRule="auto"/>
        <w:rPr>
          <w:rFonts w:ascii="Times New Roman" w:eastAsia="宋体" w:hAnsi="Times New Roman" w:cs="Times New Roman"/>
          <w:i/>
        </w:rPr>
      </w:pPr>
      <w:r w:rsidRPr="00182BE9">
        <w:rPr>
          <w:rFonts w:ascii="Times New Roman" w:eastAsia="宋体" w:hAnsi="Times New Roman" w:cs="Times New Roman"/>
          <w:i/>
        </w:rPr>
        <w:t>Other topics related to propagation channels: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Coding for fifth generation communications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 w:hint="eastAsia"/>
        </w:rPr>
        <w:t>Network</w:t>
      </w:r>
      <w:r w:rsidRPr="00182BE9">
        <w:rPr>
          <w:rFonts w:ascii="Times New Roman" w:eastAsia="宋体" w:hAnsi="Times New Roman" w:cs="Times New Roman"/>
        </w:rPr>
        <w:t xml:space="preserve"> optimization for fifth generation communications</w:t>
      </w:r>
      <w:r w:rsidRPr="00182BE9">
        <w:rPr>
          <w:rFonts w:ascii="Times New Roman" w:eastAsia="宋体" w:hAnsi="Times New Roman" w:cs="Times New Roman"/>
          <w:i/>
        </w:rPr>
        <w:t xml:space="preserve"> </w:t>
      </w:r>
    </w:p>
    <w:p w:rsidR="00563E67" w:rsidRPr="00182BE9" w:rsidRDefault="009A4FF3" w:rsidP="009A4FF3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</w:t>
      </w:r>
      <w:r w:rsidRPr="009A4FF3">
        <w:rPr>
          <w:rFonts w:ascii="Times New Roman" w:eastAsia="宋体" w:hAnsi="Times New Roman" w:cs="Times New Roman"/>
        </w:rPr>
        <w:t xml:space="preserve">eterogeneous </w:t>
      </w:r>
      <w:r w:rsidR="003F41FF">
        <w:rPr>
          <w:rFonts w:ascii="Times New Roman" w:eastAsia="宋体" w:hAnsi="Times New Roman" w:cs="Times New Roman"/>
        </w:rPr>
        <w:t>n</w:t>
      </w:r>
      <w:r w:rsidR="00563E67" w:rsidRPr="00182BE9">
        <w:rPr>
          <w:rFonts w:ascii="Times New Roman" w:eastAsia="宋体" w:hAnsi="Times New Roman" w:cs="Times New Roman"/>
        </w:rPr>
        <w:t>et</w:t>
      </w:r>
      <w:r w:rsidR="00EF2DA1">
        <w:rPr>
          <w:rFonts w:ascii="Times New Roman" w:eastAsia="宋体" w:hAnsi="Times New Roman" w:cs="Times New Roman"/>
        </w:rPr>
        <w:t>work</w:t>
      </w:r>
      <w:r w:rsidR="00563E67" w:rsidRPr="00182BE9">
        <w:rPr>
          <w:rFonts w:ascii="Times New Roman" w:eastAsia="宋体" w:hAnsi="Times New Roman" w:cs="Times New Roman"/>
        </w:rPr>
        <w:t>s and ultra-dense networks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Cognitive radio schemes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Cooperative transmit/receive techniques</w:t>
      </w:r>
    </w:p>
    <w:p w:rsidR="00563E67" w:rsidRPr="00182BE9" w:rsidRDefault="00563E67" w:rsidP="00563E67">
      <w:pPr>
        <w:numPr>
          <w:ilvl w:val="0"/>
          <w:numId w:val="1"/>
        </w:numPr>
        <w:spacing w:line="288" w:lineRule="auto"/>
        <w:rPr>
          <w:rFonts w:ascii="Times New Roman" w:eastAsia="宋体" w:hAnsi="Times New Roman" w:cs="Times New Roman"/>
        </w:rPr>
      </w:pPr>
      <w:r w:rsidRPr="00182BE9">
        <w:rPr>
          <w:rFonts w:ascii="Times New Roman" w:eastAsia="宋体" w:hAnsi="Times New Roman" w:cs="Times New Roman"/>
        </w:rPr>
        <w:t>User location and tracking in 5G networks</w:t>
      </w:r>
    </w:p>
    <w:p w:rsidR="00563E67" w:rsidRPr="00182BE9" w:rsidRDefault="00563E67" w:rsidP="00563E67">
      <w:pPr>
        <w:spacing w:line="288" w:lineRule="auto"/>
        <w:ind w:left="420"/>
        <w:rPr>
          <w:rFonts w:ascii="Times New Roman" w:eastAsia="宋体" w:hAnsi="Times New Roman" w:cs="Times New Roman"/>
        </w:rPr>
      </w:pP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  <w:r w:rsidRPr="00182BE9">
        <w:rPr>
          <w:rFonts w:ascii="Times New Roman" w:eastAsia="宋体" w:hAnsi="Times New Roman" w:cs="Times New Roman"/>
          <w:b/>
        </w:rPr>
        <w:t>S</w:t>
      </w:r>
      <w:r w:rsidRPr="00182BE9">
        <w:rPr>
          <w:rFonts w:ascii="Times New Roman" w:eastAsia="宋体" w:hAnsi="Times New Roman" w:cs="Times New Roman" w:hint="eastAsia"/>
          <w:b/>
        </w:rPr>
        <w:t xml:space="preserve">ubmission </w:t>
      </w:r>
      <w:r w:rsidRPr="00182BE9">
        <w:rPr>
          <w:rFonts w:ascii="Times New Roman" w:eastAsia="宋体" w:hAnsi="Times New Roman" w:cs="Times New Roman"/>
          <w:b/>
        </w:rPr>
        <w:t xml:space="preserve">guideline </w:t>
      </w:r>
    </w:p>
    <w:p w:rsidR="00563E67" w:rsidRPr="00182BE9" w:rsidRDefault="00563E67" w:rsidP="00563E67">
      <w:pPr>
        <w:rPr>
          <w:rFonts w:ascii="Times New Roman" w:eastAsia="宋体" w:hAnsi="Times New Roman" w:cs="Times New Roman"/>
          <w:b/>
        </w:rPr>
      </w:pPr>
    </w:p>
    <w:p w:rsidR="00563E67" w:rsidRPr="00EF2DA1" w:rsidRDefault="00563E67" w:rsidP="00563E67">
      <w:pPr>
        <w:autoSpaceDE w:val="0"/>
        <w:autoSpaceDN w:val="0"/>
        <w:adjustRightInd w:val="0"/>
        <w:jc w:val="left"/>
        <w:rPr>
          <w:rFonts w:ascii="Times New Roman" w:eastAsia="ArialMT" w:hAnsi="Times New Roman" w:cs="ArialMT"/>
          <w:color w:val="000000"/>
          <w:kern w:val="0"/>
          <w:szCs w:val="21"/>
        </w:rPr>
      </w:pP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Papers should be submitted </w:t>
      </w:r>
      <w:r w:rsidR="00CB4FE7" w:rsidRPr="00182BE9">
        <w:rPr>
          <w:rFonts w:ascii="Times New Roman" w:eastAsia="ArialMT" w:hAnsi="Times New Roman" w:cs="ArialMT"/>
          <w:kern w:val="0"/>
          <w:szCs w:val="21"/>
        </w:rPr>
        <w:t>to</w:t>
      </w:r>
      <w:r w:rsidR="00CB4FE7" w:rsidRPr="00EF2DA1">
        <w:rPr>
          <w:rFonts w:ascii="Times New Roman" w:eastAsia="ArialMT" w:hAnsi="Times New Roman" w:cs="ArialMT"/>
          <w:color w:val="000000"/>
          <w:kern w:val="0"/>
          <w:szCs w:val="21"/>
        </w:rPr>
        <w:t xml:space="preserve"> </w:t>
      </w:r>
      <w:hyperlink r:id="rId20" w:history="1">
        <w:r w:rsidR="00CB4FE7" w:rsidRPr="007A798A">
          <w:rPr>
            <w:rStyle w:val="a5"/>
            <w:rFonts w:ascii="Times New Roman" w:eastAsia="宋体" w:hAnsi="Times New Roman" w:cs="Times New Roman" w:hint="eastAsia"/>
          </w:rPr>
          <w:t>caixuesong</w:t>
        </w:r>
        <w:r w:rsidR="00CB4FE7" w:rsidRPr="007A798A">
          <w:rPr>
            <w:rStyle w:val="a5"/>
            <w:rFonts w:ascii="Times New Roman" w:eastAsia="宋体" w:hAnsi="Times New Roman" w:cs="Times New Roman"/>
          </w:rPr>
          <w:t>@tongji.edu.cn</w:t>
        </w:r>
      </w:hyperlink>
      <w:r w:rsidR="00CB4FE7">
        <w:rPr>
          <w:rFonts w:ascii="Times New Roman" w:eastAsia="宋体" w:hAnsi="Times New Roman" w:cs="Times New Roman"/>
          <w:color w:val="0563C1"/>
          <w:u w:val="single"/>
        </w:rPr>
        <w:t xml:space="preserve"> 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in </w:t>
      </w:r>
      <w:r w:rsidR="00CB4FE7">
        <w:rPr>
          <w:rFonts w:ascii="Times New Roman" w:eastAsia="ArialMT" w:hAnsi="Times New Roman" w:cs="ArialMT"/>
          <w:color w:val="000000"/>
          <w:kern w:val="0"/>
          <w:szCs w:val="21"/>
        </w:rPr>
        <w:t xml:space="preserve">the </w:t>
      </w:r>
      <w:r w:rsidR="00CB4FE7">
        <w:rPr>
          <w:rFonts w:ascii="Times New Roman" w:eastAsia="ArialMT" w:hAnsi="Times New Roman" w:cs="ArialMT" w:hint="eastAsia"/>
          <w:color w:val="000000"/>
          <w:kern w:val="0"/>
          <w:szCs w:val="21"/>
        </w:rPr>
        <w:t>“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>.</w:t>
      </w:r>
      <w:proofErr w:type="spellStart"/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>pdf</w:t>
      </w:r>
      <w:proofErr w:type="spellEnd"/>
      <w:r w:rsidR="00CB4FE7">
        <w:rPr>
          <w:rFonts w:ascii="Times New Roman" w:eastAsia="ArialMT" w:hAnsi="Times New Roman" w:cs="ArialMT" w:hint="eastAsia"/>
          <w:color w:val="000000"/>
          <w:kern w:val="0"/>
          <w:szCs w:val="21"/>
        </w:rPr>
        <w:t>”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 (preferred) or </w:t>
      </w:r>
      <w:r w:rsidR="00CB4FE7">
        <w:rPr>
          <w:rFonts w:ascii="Times New Roman" w:eastAsia="ArialMT" w:hAnsi="Times New Roman" w:cs="ArialMT" w:hint="eastAsia"/>
          <w:color w:val="000000"/>
          <w:kern w:val="0"/>
          <w:szCs w:val="21"/>
        </w:rPr>
        <w:t>“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>.</w:t>
      </w:r>
      <w:proofErr w:type="spellStart"/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>docx</w:t>
      </w:r>
      <w:proofErr w:type="spellEnd"/>
      <w:r w:rsidR="00CB4FE7">
        <w:rPr>
          <w:rFonts w:ascii="Times New Roman" w:eastAsia="ArialMT" w:hAnsi="Times New Roman" w:cs="ArialMT" w:hint="eastAsia"/>
          <w:color w:val="000000"/>
          <w:kern w:val="0"/>
          <w:szCs w:val="21"/>
        </w:rPr>
        <w:t>”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 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lastRenderedPageBreak/>
        <w:t xml:space="preserve">file format </w:t>
      </w:r>
      <w:r w:rsidRPr="00182BE9">
        <w:rPr>
          <w:rFonts w:ascii="Times New Roman" w:eastAsia="ArialMT" w:hAnsi="Times New Roman" w:cs="ArialMT"/>
          <w:kern w:val="0"/>
          <w:szCs w:val="21"/>
        </w:rPr>
        <w:t xml:space="preserve">integrated 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with 1) a cover page </w:t>
      </w:r>
      <w:r w:rsidRPr="00182BE9">
        <w:rPr>
          <w:rFonts w:ascii="Times New Roman" w:eastAsia="ArialMT" w:hAnsi="Times New Roman" w:cs="ArialMT"/>
          <w:kern w:val="0"/>
          <w:szCs w:val="21"/>
        </w:rPr>
        <w:t>including paper title, author</w:t>
      </w:r>
      <w:r w:rsidRPr="00182BE9">
        <w:rPr>
          <w:rFonts w:ascii="Times New Roman" w:eastAsia="ArialMT" w:hAnsi="Times New Roman" w:cs="ArialMT" w:hint="eastAsia"/>
          <w:kern w:val="0"/>
          <w:szCs w:val="21"/>
        </w:rPr>
        <w:t xml:space="preserve"> </w:t>
      </w:r>
      <w:r w:rsidRPr="00182BE9">
        <w:rPr>
          <w:rFonts w:ascii="Times New Roman" w:eastAsia="ArialMT" w:hAnsi="Times New Roman" w:cs="ArialMT"/>
          <w:kern w:val="0"/>
          <w:szCs w:val="21"/>
        </w:rPr>
        <w:t>affiliation, acknowledgement and any other information related with the authors</w:t>
      </w:r>
      <w:proofErr w:type="gramStart"/>
      <w:r w:rsidRPr="00182BE9">
        <w:rPr>
          <w:rFonts w:ascii="Times New Roman" w:eastAsia="ArialMT" w:hAnsi="Times New Roman" w:cs="ArialMT"/>
          <w:kern w:val="0"/>
          <w:szCs w:val="21"/>
        </w:rPr>
        <w:t>’</w:t>
      </w:r>
      <w:proofErr w:type="gramEnd"/>
      <w:r w:rsidRPr="00182BE9">
        <w:rPr>
          <w:rFonts w:ascii="Times New Roman" w:eastAsia="ArialMT" w:hAnsi="Times New Roman" w:cs="ArialMT"/>
          <w:kern w:val="0"/>
          <w:szCs w:val="21"/>
        </w:rPr>
        <w:t xml:space="preserve"> identification</w:t>
      </w:r>
      <w:r w:rsidRPr="00182BE9">
        <w:rPr>
          <w:rFonts w:ascii="Times New Roman" w:eastAsia="ArialMT" w:hAnsi="Times New Roman" w:cs="ArialMT"/>
          <w:color w:val="000000"/>
          <w:kern w:val="0"/>
          <w:szCs w:val="21"/>
        </w:rPr>
        <w:t xml:space="preserve"> and 2) the main document </w:t>
      </w:r>
      <w:r w:rsidR="00CB4FE7">
        <w:rPr>
          <w:rFonts w:ascii="Times New Roman" w:eastAsia="ArialMT" w:hAnsi="Times New Roman" w:cs="ArialMT"/>
          <w:color w:val="000000"/>
          <w:kern w:val="0"/>
          <w:szCs w:val="21"/>
        </w:rPr>
        <w:t xml:space="preserve">written in IEEE conference paper templates, with </w:t>
      </w:r>
      <w:r w:rsidRPr="00182BE9">
        <w:rPr>
          <w:rFonts w:ascii="Times New Roman" w:eastAsia="ArialMT" w:hAnsi="Times New Roman" w:cs="ArialMT"/>
          <w:kern w:val="0"/>
          <w:szCs w:val="21"/>
        </w:rPr>
        <w:t>paper title, abstract, key words, and full text</w:t>
      </w:r>
      <w:r w:rsidR="00EF2DA1" w:rsidRPr="00EF2DA1">
        <w:rPr>
          <w:rFonts w:ascii="Times New Roman" w:eastAsia="ArialMT" w:hAnsi="Times New Roman" w:cs="ArialMT"/>
          <w:color w:val="000000"/>
          <w:kern w:val="0"/>
          <w:szCs w:val="21"/>
        </w:rPr>
        <w:t>.</w:t>
      </w:r>
      <w:r w:rsidR="00CB4FE7">
        <w:rPr>
          <w:rFonts w:ascii="Times New Roman" w:eastAsia="ArialMT" w:hAnsi="Times New Roman" w:cs="ArialMT"/>
          <w:color w:val="000000"/>
          <w:kern w:val="0"/>
          <w:szCs w:val="21"/>
        </w:rPr>
        <w:t xml:space="preserve"> </w:t>
      </w:r>
    </w:p>
    <w:p w:rsidR="00145839" w:rsidRPr="00182BE9" w:rsidRDefault="00145839">
      <w:pPr>
        <w:rPr>
          <w:rFonts w:ascii="Times New Roman" w:hAnsi="Times New Roman"/>
        </w:rPr>
      </w:pPr>
    </w:p>
    <w:sectPr w:rsidR="00145839" w:rsidRPr="00182BE9" w:rsidSect="00EE0A18">
      <w:type w:val="continuous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58" w:rsidRDefault="000A5958" w:rsidP="00563E67">
      <w:r>
        <w:separator/>
      </w:r>
    </w:p>
  </w:endnote>
  <w:endnote w:type="continuationSeparator" w:id="0">
    <w:p w:rsidR="000A5958" w:rsidRDefault="000A5958" w:rsidP="005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方正舒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58" w:rsidRDefault="000A5958" w:rsidP="00563E67">
      <w:r>
        <w:separator/>
      </w:r>
    </w:p>
  </w:footnote>
  <w:footnote w:type="continuationSeparator" w:id="0">
    <w:p w:rsidR="000A5958" w:rsidRDefault="000A5958" w:rsidP="005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2CF"/>
    <w:multiLevelType w:val="hybridMultilevel"/>
    <w:tmpl w:val="030C2424"/>
    <w:lvl w:ilvl="0" w:tplc="F73C49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68"/>
    <w:rsid w:val="0002515E"/>
    <w:rsid w:val="0006440F"/>
    <w:rsid w:val="000A5958"/>
    <w:rsid w:val="000B5BE2"/>
    <w:rsid w:val="00145839"/>
    <w:rsid w:val="00182BE9"/>
    <w:rsid w:val="00304DA2"/>
    <w:rsid w:val="003F41FF"/>
    <w:rsid w:val="00563E67"/>
    <w:rsid w:val="006C6668"/>
    <w:rsid w:val="007124FF"/>
    <w:rsid w:val="00793D3A"/>
    <w:rsid w:val="007B19BF"/>
    <w:rsid w:val="0084348A"/>
    <w:rsid w:val="008E49A1"/>
    <w:rsid w:val="009404E1"/>
    <w:rsid w:val="009540FD"/>
    <w:rsid w:val="009A4FF3"/>
    <w:rsid w:val="00B5717D"/>
    <w:rsid w:val="00C13241"/>
    <w:rsid w:val="00CB4FE7"/>
    <w:rsid w:val="00D213B2"/>
    <w:rsid w:val="00D25E44"/>
    <w:rsid w:val="00D703CF"/>
    <w:rsid w:val="00EE0A18"/>
    <w:rsid w:val="00EF2DA1"/>
    <w:rsid w:val="00F94BD8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67"/>
    <w:rPr>
      <w:sz w:val="18"/>
      <w:szCs w:val="18"/>
    </w:rPr>
  </w:style>
  <w:style w:type="character" w:styleId="a5">
    <w:name w:val="Hyperlink"/>
    <w:basedOn w:val="a0"/>
    <w:uiPriority w:val="99"/>
    <w:unhideWhenUsed/>
    <w:rsid w:val="00FE01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E67"/>
    <w:rPr>
      <w:sz w:val="18"/>
      <w:szCs w:val="18"/>
    </w:rPr>
  </w:style>
  <w:style w:type="character" w:styleId="a5">
    <w:name w:val="Hyperlink"/>
    <w:basedOn w:val="a0"/>
    <w:uiPriority w:val="99"/>
    <w:unhideWhenUsed/>
    <w:rsid w:val="00FE0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xuesong@tongji.edu.cn" TargetMode="External"/><Relationship Id="rId13" Type="http://schemas.openxmlformats.org/officeDocument/2006/relationships/hyperlink" Target="mailto:1631502@tongji.edu.cn" TargetMode="External"/><Relationship Id="rId18" Type="http://schemas.openxmlformats.org/officeDocument/2006/relationships/hyperlink" Target="mailto:luis@udc.e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1252759@tongji.edu.cn" TargetMode="External"/><Relationship Id="rId17" Type="http://schemas.openxmlformats.org/officeDocument/2006/relationships/hyperlink" Target="mailto:jagarcia@udc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cesar.briso@upm.es" TargetMode="External"/><Relationship Id="rId20" Type="http://schemas.openxmlformats.org/officeDocument/2006/relationships/hyperlink" Target="mailto:caixuesong@tongji.edu.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nzalezplaza.a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onio.perez@upm.es" TargetMode="External"/><Relationship Id="rId10" Type="http://schemas.openxmlformats.org/officeDocument/2006/relationships/hyperlink" Target="mailto:yexiaokang@tongji.edu.cn" TargetMode="External"/><Relationship Id="rId19" Type="http://schemas.openxmlformats.org/officeDocument/2006/relationships/hyperlink" Target="mailto:mariogarcia@tsc.up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rpineiro@udc.es" TargetMode="External"/><Relationship Id="rId14" Type="http://schemas.openxmlformats.org/officeDocument/2006/relationships/hyperlink" Target="mailto:yinxuefeng@tongji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1968</Words>
  <Characters>2678</Characters>
  <Application>Microsoft Office Word</Application>
  <DocSecurity>0</DocSecurity>
  <Lines>148</Lines>
  <Paragraphs>165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1132982887@qq.com</dc:creator>
  <cp:keywords/>
  <dc:description/>
  <cp:lastModifiedBy>孙小非</cp:lastModifiedBy>
  <cp:revision>17</cp:revision>
  <dcterms:created xsi:type="dcterms:W3CDTF">2017-01-17T13:44:00Z</dcterms:created>
  <dcterms:modified xsi:type="dcterms:W3CDTF">2017-01-18T04:13:00Z</dcterms:modified>
</cp:coreProperties>
</file>